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F94" w:rsidRPr="00B40574" w:rsidRDefault="00934F94" w:rsidP="0018345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34F94">
        <w:rPr>
          <w:rFonts w:ascii="Times New Roman" w:hAnsi="Times New Roman"/>
          <w:b/>
          <w:sz w:val="28"/>
          <w:szCs w:val="28"/>
          <w:lang w:val="kk-KZ"/>
        </w:rPr>
        <w:t>«</w:t>
      </w:r>
      <w:r w:rsidR="00B3365E" w:rsidRPr="00B3365E">
        <w:rPr>
          <w:rFonts w:ascii="Times New Roman" w:hAnsi="Times New Roman"/>
          <w:b/>
          <w:sz w:val="28"/>
          <w:szCs w:val="28"/>
          <w:lang w:val="kk-KZ"/>
        </w:rPr>
        <w:t xml:space="preserve">Көрме-жәрмеңкелік сауда бойынша қосылған құн салығының төленуін бақылау қағидаларын </w:t>
      </w:r>
      <w:r w:rsidR="0091571A">
        <w:rPr>
          <w:rFonts w:ascii="Times New Roman" w:hAnsi="Times New Roman"/>
          <w:b/>
          <w:sz w:val="28"/>
          <w:szCs w:val="28"/>
          <w:lang w:val="kk-KZ"/>
        </w:rPr>
        <w:t xml:space="preserve">бекіту </w:t>
      </w:r>
      <w:r w:rsidR="00B3365E" w:rsidRPr="00B3365E">
        <w:rPr>
          <w:rFonts w:ascii="Times New Roman" w:hAnsi="Times New Roman"/>
          <w:b/>
          <w:sz w:val="28"/>
          <w:szCs w:val="28"/>
          <w:lang w:val="kk-KZ"/>
        </w:rPr>
        <w:t>туралы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>»</w:t>
      </w:r>
      <w:r w:rsidR="0018345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бұйрық жобасын қабылдаудың ықтимал </w:t>
      </w:r>
      <w:r w:rsidR="0018345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 xml:space="preserve">қоғамдық-саяси, құқықтық, ақпараттық </w:t>
      </w:r>
      <w:r w:rsidRPr="00B40574">
        <w:rPr>
          <w:rFonts w:ascii="Times New Roman" w:hAnsi="Times New Roman"/>
          <w:b/>
          <w:sz w:val="28"/>
          <w:szCs w:val="28"/>
          <w:lang w:val="kk-KZ"/>
        </w:rPr>
        <w:t xml:space="preserve">және өзге де салдарын </w:t>
      </w:r>
    </w:p>
    <w:p w:rsidR="00FE0D85" w:rsidRPr="00B40574" w:rsidRDefault="00934F94" w:rsidP="00934F94">
      <w:pPr>
        <w:jc w:val="center"/>
        <w:rPr>
          <w:rFonts w:ascii="Times New Roman" w:hAnsi="Times New Roman"/>
          <w:sz w:val="20"/>
          <w:szCs w:val="28"/>
          <w:lang w:val="kk-KZ"/>
        </w:rPr>
      </w:pPr>
      <w:r w:rsidRPr="00B40574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815301" w:rsidRDefault="00815301" w:rsidP="00FE0D85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:rsidR="00934F94" w:rsidRPr="00934F94" w:rsidRDefault="00934F94" w:rsidP="00FE0D85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:rsidR="00934F94" w:rsidRPr="00934F94" w:rsidRDefault="00934F94" w:rsidP="00934F9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34F94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 бағалау:</w:t>
      </w:r>
    </w:p>
    <w:p w:rsidR="00B3365E" w:rsidRPr="00B3365E" w:rsidRDefault="00B3365E" w:rsidP="00B3365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3365E">
        <w:rPr>
          <w:rFonts w:ascii="Times New Roman" w:hAnsi="Times New Roman"/>
          <w:sz w:val="28"/>
          <w:szCs w:val="28"/>
          <w:lang w:val="kk-KZ"/>
        </w:rPr>
        <w:t>Жоба Қазақстан Республикасы Салық Кодексінің 528-бабы</w:t>
      </w:r>
      <w:r w:rsidR="002C4B5B">
        <w:rPr>
          <w:rFonts w:ascii="Times New Roman" w:hAnsi="Times New Roman"/>
          <w:sz w:val="28"/>
          <w:szCs w:val="28"/>
          <w:lang w:val="kk-KZ"/>
        </w:rPr>
        <w:br/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4-тармағының</w:t>
      </w:r>
      <w:r w:rsidR="002D175E">
        <w:rPr>
          <w:rFonts w:ascii="Times New Roman" w:hAnsi="Times New Roman"/>
          <w:sz w:val="28"/>
          <w:szCs w:val="28"/>
          <w:lang w:val="kk-KZ"/>
        </w:rPr>
        <w:t xml:space="preserve"> бесінші бөлі</w:t>
      </w:r>
      <w:r w:rsidR="004140A3">
        <w:rPr>
          <w:rFonts w:ascii="Times New Roman" w:hAnsi="Times New Roman"/>
          <w:sz w:val="28"/>
          <w:szCs w:val="28"/>
          <w:lang w:val="kk-KZ"/>
        </w:rPr>
        <w:t>гі</w:t>
      </w:r>
      <w:r w:rsidR="002D175E">
        <w:rPr>
          <w:rFonts w:ascii="Times New Roman" w:hAnsi="Times New Roman"/>
          <w:sz w:val="28"/>
          <w:szCs w:val="28"/>
          <w:lang w:val="kk-KZ"/>
        </w:rPr>
        <w:t>нің</w:t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ережесін іске асыру шеңберінде әзірленді, онда Еуразиялық экономикалық одаққа мүше басқа мемлекеттің аумағынан Қазақстан Республикасының аумағына әкелінген тауарлардың көрме-жәрмеңке</w:t>
      </w:r>
      <w:r>
        <w:rPr>
          <w:rFonts w:ascii="Times New Roman" w:hAnsi="Times New Roman"/>
          <w:sz w:val="28"/>
          <w:szCs w:val="28"/>
          <w:lang w:val="kk-KZ"/>
        </w:rPr>
        <w:t>лік</w:t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саудасы бойынша қосылған құн салығының төленуін бақылау жөніндегі қолданыстағы функционалды бекіту көзделген. Жоба жалпы халықтың мүдделерін қозғайтын немесе қоғамдық-саяси пікірталас тудыратын өзгерістерді көздемейді. Бұл экономикалық қызметтің ашықтығын арттыруға, салық тәртібін нығайтуға және әділ салық салуды қамтамасыз етуге ықпал ететін оң әсер етеді.</w:t>
      </w:r>
    </w:p>
    <w:p w:rsidR="00B3365E" w:rsidRDefault="00B3365E" w:rsidP="00B3365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3365E">
        <w:rPr>
          <w:rFonts w:ascii="Times New Roman" w:hAnsi="Times New Roman"/>
          <w:sz w:val="28"/>
          <w:szCs w:val="28"/>
          <w:lang w:val="kk-KZ"/>
        </w:rPr>
        <w:t xml:space="preserve">Жобаны қабылдау қоғамда әлеуметтік шиеленісті немесе наразылықты тудырмайды. Керісінше, ол салықтық әкімшілендіру процесіне және салық төлеуден және бюджетке төленетін басқа да міндетті төлемдерден жалтаратын </w:t>
      </w:r>
      <w:r>
        <w:rPr>
          <w:rFonts w:ascii="Times New Roman" w:hAnsi="Times New Roman"/>
          <w:sz w:val="28"/>
          <w:szCs w:val="28"/>
          <w:lang w:val="kk-KZ"/>
        </w:rPr>
        <w:t>тұлғаларға</w:t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қатысты уақтылы шаралар қабылдауға бағытталған, бұл мемлекеттік институттарға деген сенімді нығайтуға және әділ бәсекелестікті қамтамасыз етуге ықпал етеді.</w:t>
      </w:r>
    </w:p>
    <w:p w:rsidR="00934F94" w:rsidRPr="00934F94" w:rsidRDefault="00934F94" w:rsidP="00934F94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34F94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 бағалау:</w:t>
      </w:r>
    </w:p>
    <w:p w:rsidR="00B3365E" w:rsidRPr="00B3365E" w:rsidRDefault="00B3365E" w:rsidP="00B3365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3365E">
        <w:rPr>
          <w:rFonts w:ascii="Times New Roman" w:hAnsi="Times New Roman"/>
          <w:sz w:val="28"/>
          <w:szCs w:val="28"/>
          <w:lang w:val="kk-KZ"/>
        </w:rPr>
        <w:t xml:space="preserve">Жоба </w:t>
      </w:r>
      <w:r>
        <w:rPr>
          <w:rFonts w:ascii="Times New Roman" w:hAnsi="Times New Roman"/>
          <w:sz w:val="28"/>
          <w:szCs w:val="28"/>
          <w:lang w:val="kk-KZ"/>
        </w:rPr>
        <w:t xml:space="preserve">Қазақстан </w:t>
      </w:r>
      <w:r w:rsidRPr="00B3365E">
        <w:rPr>
          <w:rFonts w:ascii="Times New Roman" w:hAnsi="Times New Roman"/>
          <w:sz w:val="28"/>
          <w:szCs w:val="28"/>
          <w:lang w:val="kk-KZ"/>
        </w:rPr>
        <w:t>Республика</w:t>
      </w:r>
      <w:r>
        <w:rPr>
          <w:rFonts w:ascii="Times New Roman" w:hAnsi="Times New Roman"/>
          <w:sz w:val="28"/>
          <w:szCs w:val="28"/>
          <w:lang w:val="kk-KZ"/>
        </w:rPr>
        <w:t>сы</w:t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Салық Кодексінің 528-бабы 4-тармағын</w:t>
      </w:r>
      <w:r w:rsidR="003C0BCF">
        <w:rPr>
          <w:rFonts w:ascii="Times New Roman" w:hAnsi="Times New Roman"/>
          <w:sz w:val="28"/>
          <w:szCs w:val="28"/>
          <w:lang w:val="kk-KZ"/>
        </w:rPr>
        <w:t>ың бесінші бөлі</w:t>
      </w:r>
      <w:r w:rsidR="00766596">
        <w:rPr>
          <w:rFonts w:ascii="Times New Roman" w:hAnsi="Times New Roman"/>
          <w:sz w:val="28"/>
          <w:szCs w:val="28"/>
          <w:lang w:val="kk-KZ"/>
        </w:rPr>
        <w:t>г</w:t>
      </w:r>
      <w:r w:rsidR="003C0BCF">
        <w:rPr>
          <w:rFonts w:ascii="Times New Roman" w:hAnsi="Times New Roman"/>
          <w:sz w:val="28"/>
          <w:szCs w:val="28"/>
          <w:lang w:val="kk-KZ"/>
        </w:rPr>
        <w:t>ін</w:t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іске асыру мақсатында әзірленді. Тиісінше, ол Конституцияға және </w:t>
      </w:r>
      <w:r w:rsidR="00F2384E">
        <w:rPr>
          <w:rFonts w:ascii="Times New Roman" w:hAnsi="Times New Roman"/>
          <w:sz w:val="28"/>
          <w:szCs w:val="28"/>
          <w:lang w:val="kk-KZ"/>
        </w:rPr>
        <w:t>өзге де</w:t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қолданыстағ</w:t>
      </w:r>
      <w:r w:rsidR="00F2384E">
        <w:rPr>
          <w:rFonts w:ascii="Times New Roman" w:hAnsi="Times New Roman"/>
          <w:sz w:val="28"/>
          <w:szCs w:val="28"/>
          <w:lang w:val="kk-KZ"/>
        </w:rPr>
        <w:t>ы нормативтік құқықтық актілеріне</w:t>
      </w:r>
      <w:r w:rsidRPr="00B3365E">
        <w:rPr>
          <w:rFonts w:ascii="Times New Roman" w:hAnsi="Times New Roman"/>
          <w:sz w:val="28"/>
          <w:szCs w:val="28"/>
          <w:lang w:val="kk-KZ"/>
        </w:rPr>
        <w:t xml:space="preserve"> қайшы келмейді.</w:t>
      </w:r>
    </w:p>
    <w:p w:rsidR="00B3365E" w:rsidRPr="00B3365E" w:rsidRDefault="00B3365E" w:rsidP="00B3365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3365E">
        <w:rPr>
          <w:rFonts w:ascii="Times New Roman" w:hAnsi="Times New Roman"/>
          <w:sz w:val="28"/>
          <w:szCs w:val="28"/>
          <w:lang w:val="kk-KZ"/>
        </w:rPr>
        <w:t xml:space="preserve">Ұсынылып отырған құқықтық реттеу Қазақстан Республикасының аумағына Еуразиялық экономикалық одаққа мүше басқа мемлекеттің аумағынан әкелінген тауарлардың көрме-жәрмеңке саудасы бойынша қосылған құн салығын төлеуді бақылау тәртібін </w:t>
      </w:r>
      <w:r w:rsidR="0091571A">
        <w:rPr>
          <w:rFonts w:ascii="Times New Roman" w:hAnsi="Times New Roman"/>
          <w:sz w:val="28"/>
          <w:szCs w:val="28"/>
          <w:lang w:val="kk-KZ"/>
        </w:rPr>
        <w:t>бекітілетіндіктен</w:t>
      </w:r>
      <w:r w:rsidRPr="00B3365E">
        <w:rPr>
          <w:rFonts w:ascii="Times New Roman" w:hAnsi="Times New Roman"/>
          <w:sz w:val="28"/>
          <w:szCs w:val="28"/>
          <w:lang w:val="kk-KZ"/>
        </w:rPr>
        <w:t>, қажетті және негізделген болып табылады. Бұл әкімшілік тәжірибенің құқықтық айқындылығы мен дәйектілігіне ықпал етеді.</w:t>
      </w:r>
    </w:p>
    <w:p w:rsidR="00B3365E" w:rsidRPr="00B3365E" w:rsidRDefault="00B3365E" w:rsidP="00B3365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3365E">
        <w:rPr>
          <w:rFonts w:ascii="Times New Roman" w:hAnsi="Times New Roman"/>
          <w:sz w:val="28"/>
          <w:szCs w:val="28"/>
          <w:lang w:val="kk-KZ"/>
        </w:rPr>
        <w:t>Жоба салық төлеушілер үшін жаңа міндеттер мен шектеулер енгізбейді, тек Қазақстан Республикасының Салық кодексінде көзделген процесті реттейді.</w:t>
      </w:r>
    </w:p>
    <w:p w:rsidR="00B3365E" w:rsidRDefault="00B3365E" w:rsidP="00B3365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B3365E">
        <w:rPr>
          <w:rFonts w:ascii="Times New Roman" w:hAnsi="Times New Roman"/>
          <w:sz w:val="28"/>
          <w:szCs w:val="28"/>
          <w:lang w:val="kk-KZ"/>
        </w:rPr>
        <w:t>Осылайша, жоба заңнаманы қолдануда құқықтық айқындық пен болжамдылықты нығайтуға ықпал етеді.</w:t>
      </w:r>
    </w:p>
    <w:p w:rsidR="00FD7E78" w:rsidRDefault="00934F94" w:rsidP="00FD7E78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34F94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  <w:t>Ақпараттық салдарын бағалау:</w:t>
      </w:r>
    </w:p>
    <w:p w:rsidR="00F2384E" w:rsidRDefault="00F2384E" w:rsidP="00F2384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</w:pPr>
      <w:r w:rsidRPr="00F2384E">
        <w:rPr>
          <w:rFonts w:ascii="Times New Roman" w:eastAsia="Times New Roman" w:hAnsi="Times New Roman"/>
          <w:color w:val="000000"/>
          <w:sz w:val="28"/>
          <w:lang w:val="kk-KZ"/>
        </w:rPr>
        <w:t xml:space="preserve">Жобаның ақпараттық салдары орташа деп бағаланады, өйткені </w:t>
      </w:r>
      <w:r>
        <w:rPr>
          <w:rFonts w:ascii="Times New Roman" w:eastAsia="Times New Roman" w:hAnsi="Times New Roman"/>
          <w:color w:val="000000"/>
          <w:sz w:val="28"/>
          <w:lang w:val="kk-KZ"/>
        </w:rPr>
        <w:t>Жоба</w:t>
      </w:r>
      <w:r w:rsidRPr="00F2384E">
        <w:rPr>
          <w:rFonts w:ascii="Times New Roman" w:eastAsia="Times New Roman" w:hAnsi="Times New Roman"/>
          <w:color w:val="000000"/>
          <w:sz w:val="28"/>
          <w:lang w:val="kk-KZ"/>
        </w:rPr>
        <w:t xml:space="preserve"> көрме-жәрмеңке</w:t>
      </w:r>
      <w:r>
        <w:rPr>
          <w:rFonts w:ascii="Times New Roman" w:eastAsia="Times New Roman" w:hAnsi="Times New Roman"/>
          <w:color w:val="000000"/>
          <w:sz w:val="28"/>
          <w:lang w:val="kk-KZ"/>
        </w:rPr>
        <w:t>лік</w:t>
      </w:r>
      <w:r w:rsidRPr="00F2384E">
        <w:rPr>
          <w:rFonts w:ascii="Times New Roman" w:eastAsia="Times New Roman" w:hAnsi="Times New Roman"/>
          <w:color w:val="000000"/>
          <w:sz w:val="28"/>
          <w:lang w:val="kk-KZ"/>
        </w:rPr>
        <w:t xml:space="preserve"> саудасы бойынша қосылған құн салығын төлеуді реттеу мен бақылауды жүзеге асыруға арналған, бұл</w:t>
      </w:r>
      <w:r>
        <w:rPr>
          <w:rFonts w:ascii="Times New Roman" w:eastAsia="Times New Roman" w:hAnsi="Times New Roman"/>
          <w:color w:val="000000"/>
          <w:sz w:val="28"/>
          <w:lang w:val="kk-KZ"/>
        </w:rPr>
        <w:t xml:space="preserve"> меншік иелерінен</w:t>
      </w:r>
      <w:r w:rsidRPr="00F2384E">
        <w:rPr>
          <w:rFonts w:ascii="Times New Roman" w:eastAsia="Times New Roman" w:hAnsi="Times New Roman"/>
          <w:color w:val="000000"/>
          <w:sz w:val="28"/>
          <w:lang w:val="kk-KZ"/>
        </w:rPr>
        <w:t xml:space="preserve"> алған мәліметтері бойынша қашықтықтан бақылауды жүзеге асыруға мүмкіндік береді, нәтижесінде көлеңкелі экономика үлесінің қысқаруына әкеп соғады.</w:t>
      </w:r>
      <w:bookmarkStart w:id="0" w:name="_GoBack"/>
      <w:bookmarkEnd w:id="0"/>
      <w:r w:rsidRPr="00F2384E">
        <w:rPr>
          <w:rFonts w:ascii="Times New Roman" w:eastAsia="Times New Roman" w:hAnsi="Times New Roman"/>
          <w:color w:val="000000"/>
          <w:sz w:val="28"/>
          <w:lang w:val="kk-KZ"/>
        </w:rPr>
        <w:t xml:space="preserve">Бұдан басқа, жаңа Салық кодексінің нормаларына сәйкес келтірілуіне байланысты түсіндіру </w:t>
      </w:r>
      <w:r w:rsidRPr="00F2384E">
        <w:rPr>
          <w:rFonts w:ascii="Times New Roman" w:eastAsia="Times New Roman" w:hAnsi="Times New Roman"/>
          <w:color w:val="000000"/>
          <w:sz w:val="28"/>
          <w:lang w:val="kk-KZ"/>
        </w:rPr>
        <w:lastRenderedPageBreak/>
        <w:t>жұмыстарын жүргізу туындамайды, қажет болған жағдайда пресс-релиз ұсынылатын болады.</w:t>
      </w:r>
      <w:r w:rsidRPr="00F2384E">
        <w:rPr>
          <w:rFonts w:ascii="Times New Roman" w:eastAsia="Times New Roman" w:hAnsi="Times New Roman"/>
          <w:b/>
          <w:color w:val="000000"/>
          <w:sz w:val="28"/>
          <w:szCs w:val="28"/>
          <w:lang w:val="kk-KZ"/>
        </w:rPr>
        <w:t xml:space="preserve"> </w:t>
      </w:r>
    </w:p>
    <w:p w:rsidR="00934F94" w:rsidRPr="00934F94" w:rsidRDefault="00934F94" w:rsidP="00F2384E">
      <w:pPr>
        <w:pBdr>
          <w:bottom w:val="single" w:sz="4" w:space="31" w:color="FFFFFF"/>
        </w:pBd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34F94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  <w:t>Өзге де салдарын бағалау:</w:t>
      </w:r>
    </w:p>
    <w:p w:rsidR="00934F94" w:rsidRPr="00934F94" w:rsidRDefault="00934F94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34F94"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алып келмейді.</w:t>
      </w:r>
    </w:p>
    <w:p w:rsidR="00934F94" w:rsidRPr="00934F94" w:rsidRDefault="008445B6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</w:t>
      </w:r>
      <w:r w:rsidR="00934F94" w:rsidRPr="00934F94">
        <w:rPr>
          <w:rFonts w:ascii="Times New Roman" w:hAnsi="Times New Roman"/>
          <w:sz w:val="28"/>
          <w:szCs w:val="28"/>
          <w:lang w:val="kk-KZ"/>
        </w:rPr>
        <w:t xml:space="preserve"> республикалық бюджеттен қ</w:t>
      </w:r>
      <w:r w:rsidR="000807CE">
        <w:rPr>
          <w:rFonts w:ascii="Times New Roman" w:hAnsi="Times New Roman"/>
          <w:sz w:val="28"/>
          <w:szCs w:val="28"/>
          <w:lang w:val="kk-KZ"/>
        </w:rPr>
        <w:t>осымша шығындарды талап етпейді және</w:t>
      </w:r>
      <w:r w:rsidR="00934F94" w:rsidRPr="00934F94">
        <w:rPr>
          <w:rFonts w:ascii="Times New Roman" w:hAnsi="Times New Roman"/>
          <w:sz w:val="28"/>
          <w:szCs w:val="28"/>
          <w:lang w:val="kk-KZ"/>
        </w:rPr>
        <w:t xml:space="preserve"> кәсіпкерлік ортаға, бәсекелестікке немесе экологиялық жағдайға теріс әсер етпейді.</w:t>
      </w:r>
    </w:p>
    <w:p w:rsidR="00934F94" w:rsidRPr="00934F94" w:rsidRDefault="008445B6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934F94" w:rsidRPr="00934F94">
        <w:rPr>
          <w:rFonts w:ascii="Times New Roman" w:hAnsi="Times New Roman"/>
          <w:sz w:val="28"/>
          <w:szCs w:val="28"/>
          <w:lang w:val="kk-KZ"/>
        </w:rPr>
        <w:t xml:space="preserve">нормаларды техникалық нақтылауға бағытталған және ұйымдастырушылық немесе институционалдық реформаларды көздемейді. </w:t>
      </w:r>
    </w:p>
    <w:p w:rsidR="00934F94" w:rsidRDefault="00934F94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Басқа салдарлар болжанбайды.</w:t>
      </w:r>
    </w:p>
    <w:p w:rsidR="00934F94" w:rsidRDefault="00934F94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34F94" w:rsidRDefault="00934F94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34F94" w:rsidRPr="00934F94" w:rsidRDefault="00934F94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34F94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FE0D85" w:rsidRPr="00934F94" w:rsidRDefault="00934F94" w:rsidP="00934F94">
      <w:pPr>
        <w:pBdr>
          <w:bottom w:val="single" w:sz="4" w:space="31" w:color="FFFFFF"/>
        </w:pBd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4F94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</w:r>
      <w:r w:rsidRPr="00934F94">
        <w:rPr>
          <w:rFonts w:ascii="Times New Roman" w:hAnsi="Times New Roman"/>
          <w:b/>
          <w:sz w:val="28"/>
          <w:szCs w:val="28"/>
          <w:lang w:val="kk-KZ"/>
        </w:rPr>
        <w:tab/>
        <w:t>М. Тәкиев</w:t>
      </w:r>
    </w:p>
    <w:sectPr w:rsidR="00FE0D85" w:rsidRPr="00934F94" w:rsidSect="006A10D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807CE"/>
    <w:rsid w:val="000D05F5"/>
    <w:rsid w:val="00126BCC"/>
    <w:rsid w:val="00183453"/>
    <w:rsid w:val="0021278E"/>
    <w:rsid w:val="002C4B5B"/>
    <w:rsid w:val="002D175E"/>
    <w:rsid w:val="003C0BCF"/>
    <w:rsid w:val="003E39C8"/>
    <w:rsid w:val="004133FC"/>
    <w:rsid w:val="004140A3"/>
    <w:rsid w:val="00466D51"/>
    <w:rsid w:val="00471CB3"/>
    <w:rsid w:val="00495D8E"/>
    <w:rsid w:val="00587CFD"/>
    <w:rsid w:val="006231C7"/>
    <w:rsid w:val="00626423"/>
    <w:rsid w:val="0066740E"/>
    <w:rsid w:val="006A10D6"/>
    <w:rsid w:val="006B7ADC"/>
    <w:rsid w:val="00766596"/>
    <w:rsid w:val="00775C40"/>
    <w:rsid w:val="007B24C8"/>
    <w:rsid w:val="007F3C07"/>
    <w:rsid w:val="00815301"/>
    <w:rsid w:val="008445B6"/>
    <w:rsid w:val="0087625F"/>
    <w:rsid w:val="008D2573"/>
    <w:rsid w:val="0091571A"/>
    <w:rsid w:val="00934F94"/>
    <w:rsid w:val="00977DEE"/>
    <w:rsid w:val="00B3365E"/>
    <w:rsid w:val="00B40574"/>
    <w:rsid w:val="00B54F3F"/>
    <w:rsid w:val="00BD0355"/>
    <w:rsid w:val="00C04608"/>
    <w:rsid w:val="00C17B3A"/>
    <w:rsid w:val="00C24E53"/>
    <w:rsid w:val="00C36EE8"/>
    <w:rsid w:val="00C51BB8"/>
    <w:rsid w:val="00C57D15"/>
    <w:rsid w:val="00D41A2D"/>
    <w:rsid w:val="00DA2044"/>
    <w:rsid w:val="00DC08C8"/>
    <w:rsid w:val="00DD6654"/>
    <w:rsid w:val="00E1621D"/>
    <w:rsid w:val="00E5064F"/>
    <w:rsid w:val="00E71119"/>
    <w:rsid w:val="00E77891"/>
    <w:rsid w:val="00EB5B81"/>
    <w:rsid w:val="00EE7780"/>
    <w:rsid w:val="00F2384E"/>
    <w:rsid w:val="00FD7E78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7CE49-EA6F-4042-83E9-51867591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8762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Карисов Берик Канатович</cp:lastModifiedBy>
  <cp:revision>9</cp:revision>
  <dcterms:created xsi:type="dcterms:W3CDTF">2025-08-19T13:55:00Z</dcterms:created>
  <dcterms:modified xsi:type="dcterms:W3CDTF">2025-09-03T12:20:00Z</dcterms:modified>
</cp:coreProperties>
</file>